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E0" w:rsidRDefault="00054BE0" w:rsidP="00471D4C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3877D364" wp14:editId="67F57A05">
            <wp:extent cx="2627376" cy="475488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95" cy="4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2A" w:rsidRDefault="0067642A" w:rsidP="008A0654">
      <w:pPr>
        <w:jc w:val="center"/>
        <w:rPr>
          <w:b/>
          <w:color w:val="1F497D"/>
          <w:sz w:val="36"/>
          <w:szCs w:val="36"/>
        </w:rPr>
      </w:pPr>
      <w:bookmarkStart w:id="0" w:name="_GoBack"/>
    </w:p>
    <w:p w:rsidR="008A0654" w:rsidRPr="0092671A" w:rsidRDefault="008A0654" w:rsidP="008A0654">
      <w:pPr>
        <w:jc w:val="center"/>
        <w:rPr>
          <w:b/>
          <w:color w:val="1F497D"/>
          <w:sz w:val="36"/>
          <w:szCs w:val="36"/>
        </w:rPr>
      </w:pPr>
      <w:r>
        <w:rPr>
          <w:b/>
          <w:color w:val="1F497D"/>
          <w:sz w:val="36"/>
          <w:szCs w:val="36"/>
        </w:rPr>
        <w:t>201</w:t>
      </w:r>
      <w:r w:rsidR="00D010FE">
        <w:rPr>
          <w:b/>
          <w:color w:val="1F497D"/>
          <w:sz w:val="36"/>
          <w:szCs w:val="36"/>
        </w:rPr>
        <w:t>9</w:t>
      </w:r>
      <w:r>
        <w:rPr>
          <w:b/>
          <w:color w:val="1F497D"/>
          <w:sz w:val="36"/>
          <w:szCs w:val="36"/>
        </w:rPr>
        <w:t xml:space="preserve"> </w:t>
      </w:r>
      <w:r w:rsidRPr="0092671A">
        <w:rPr>
          <w:b/>
          <w:color w:val="1F497D"/>
          <w:sz w:val="36"/>
          <w:szCs w:val="36"/>
        </w:rPr>
        <w:t xml:space="preserve">CATIC </w:t>
      </w:r>
      <w:r>
        <w:rPr>
          <w:b/>
          <w:color w:val="1F497D"/>
          <w:sz w:val="36"/>
          <w:szCs w:val="36"/>
        </w:rPr>
        <w:t xml:space="preserve">Underwriting </w:t>
      </w:r>
      <w:r w:rsidRPr="0092671A">
        <w:rPr>
          <w:b/>
          <w:color w:val="1F497D"/>
          <w:sz w:val="36"/>
          <w:szCs w:val="36"/>
        </w:rPr>
        <w:t>and Claims Counsel Conference</w:t>
      </w:r>
    </w:p>
    <w:bookmarkEnd w:id="0"/>
    <w:p w:rsidR="00CA4A49" w:rsidRDefault="00CA4A49" w:rsidP="00471D4C">
      <w:pPr>
        <w:jc w:val="center"/>
      </w:pPr>
    </w:p>
    <w:p w:rsidR="008A0654" w:rsidRPr="0007702E" w:rsidRDefault="00E25424" w:rsidP="000473E4">
      <w:pPr>
        <w:jc w:val="center"/>
        <w:rPr>
          <w:b/>
          <w:sz w:val="32"/>
          <w:szCs w:val="32"/>
          <w:vertAlign w:val="superscript"/>
        </w:rPr>
      </w:pPr>
      <w:r w:rsidRPr="0007702E">
        <w:rPr>
          <w:b/>
          <w:sz w:val="32"/>
          <w:szCs w:val="32"/>
        </w:rPr>
        <w:t xml:space="preserve">Monday, </w:t>
      </w:r>
      <w:r w:rsidR="00BE4827" w:rsidRPr="0007702E">
        <w:rPr>
          <w:b/>
          <w:sz w:val="32"/>
          <w:szCs w:val="32"/>
        </w:rPr>
        <w:t>June</w:t>
      </w:r>
      <w:r w:rsidRPr="0007702E">
        <w:rPr>
          <w:b/>
          <w:sz w:val="32"/>
          <w:szCs w:val="32"/>
        </w:rPr>
        <w:t xml:space="preserve"> </w:t>
      </w:r>
      <w:r w:rsidR="004C53BC">
        <w:rPr>
          <w:b/>
          <w:sz w:val="32"/>
          <w:szCs w:val="32"/>
        </w:rPr>
        <w:t>3</w:t>
      </w:r>
      <w:r w:rsidR="004C53BC" w:rsidRPr="004C53BC">
        <w:rPr>
          <w:b/>
          <w:sz w:val="32"/>
          <w:szCs w:val="32"/>
          <w:vertAlign w:val="superscript"/>
        </w:rPr>
        <w:t>rd</w:t>
      </w:r>
      <w:r w:rsidR="004C53BC">
        <w:rPr>
          <w:b/>
          <w:sz w:val="32"/>
          <w:szCs w:val="32"/>
        </w:rPr>
        <w:t xml:space="preserve"> </w:t>
      </w:r>
    </w:p>
    <w:p w:rsidR="00432677" w:rsidRDefault="007A3369" w:rsidP="000473E4">
      <w:pPr>
        <w:jc w:val="center"/>
        <w:rPr>
          <w:sz w:val="32"/>
          <w:szCs w:val="32"/>
        </w:rPr>
      </w:pPr>
      <w:r>
        <w:rPr>
          <w:sz w:val="32"/>
          <w:szCs w:val="32"/>
        </w:rPr>
        <w:t>The Hartford Club</w:t>
      </w:r>
    </w:p>
    <w:p w:rsidR="0007702E" w:rsidRPr="0007702E" w:rsidRDefault="0007702E" w:rsidP="000473E4">
      <w:pPr>
        <w:jc w:val="center"/>
        <w:rPr>
          <w:i/>
          <w:sz w:val="32"/>
          <w:szCs w:val="32"/>
        </w:rPr>
      </w:pPr>
      <w:r w:rsidRPr="0007702E">
        <w:rPr>
          <w:i/>
          <w:sz w:val="32"/>
          <w:szCs w:val="32"/>
        </w:rPr>
        <w:t>Grand Ball</w:t>
      </w:r>
      <w:r w:rsidR="00FE15C5">
        <w:rPr>
          <w:i/>
          <w:sz w:val="32"/>
          <w:szCs w:val="32"/>
        </w:rPr>
        <w:t xml:space="preserve"> </w:t>
      </w:r>
      <w:r w:rsidRPr="0007702E">
        <w:rPr>
          <w:i/>
          <w:sz w:val="32"/>
          <w:szCs w:val="32"/>
        </w:rPr>
        <w:t xml:space="preserve">Room – </w:t>
      </w:r>
      <w:r w:rsidR="004C53BC">
        <w:rPr>
          <w:i/>
          <w:sz w:val="32"/>
          <w:szCs w:val="32"/>
        </w:rPr>
        <w:t>2</w:t>
      </w:r>
      <w:r w:rsidR="004C53BC" w:rsidRPr="004C53BC">
        <w:rPr>
          <w:i/>
          <w:sz w:val="32"/>
          <w:szCs w:val="32"/>
          <w:vertAlign w:val="superscript"/>
        </w:rPr>
        <w:t>nd</w:t>
      </w:r>
      <w:r w:rsidR="004C53BC">
        <w:rPr>
          <w:i/>
          <w:sz w:val="32"/>
          <w:szCs w:val="32"/>
        </w:rPr>
        <w:t xml:space="preserve"> </w:t>
      </w:r>
      <w:r w:rsidRPr="0007702E">
        <w:rPr>
          <w:i/>
          <w:sz w:val="32"/>
          <w:szCs w:val="32"/>
        </w:rPr>
        <w:t>Floor</w:t>
      </w:r>
    </w:p>
    <w:p w:rsidR="00471D4C" w:rsidRDefault="000473E4" w:rsidP="00471D4C">
      <w:pPr>
        <w:jc w:val="center"/>
        <w:rPr>
          <w:b/>
          <w:sz w:val="32"/>
          <w:szCs w:val="32"/>
          <w:u w:val="single"/>
        </w:rPr>
      </w:pPr>
      <w:r w:rsidRPr="00054BE0">
        <w:rPr>
          <w:b/>
          <w:sz w:val="32"/>
          <w:szCs w:val="32"/>
          <w:u w:val="single"/>
        </w:rPr>
        <w:t>A</w:t>
      </w:r>
      <w:r w:rsidR="00423BD3">
        <w:rPr>
          <w:b/>
          <w:sz w:val="32"/>
          <w:szCs w:val="32"/>
          <w:u w:val="single"/>
        </w:rPr>
        <w:t>GENDA</w:t>
      </w:r>
      <w:r w:rsidRPr="00054BE0">
        <w:rPr>
          <w:b/>
          <w:sz w:val="32"/>
          <w:szCs w:val="32"/>
          <w:u w:val="single"/>
        </w:rPr>
        <w:t xml:space="preserve"> </w:t>
      </w:r>
    </w:p>
    <w:p w:rsidR="002A676E" w:rsidRDefault="002A676E" w:rsidP="00471D4C">
      <w:pPr>
        <w:jc w:val="center"/>
        <w:rPr>
          <w:b/>
          <w:sz w:val="32"/>
          <w:szCs w:val="32"/>
          <w:u w:val="single"/>
        </w:rPr>
      </w:pPr>
    </w:p>
    <w:p w:rsidR="0028586C" w:rsidRPr="002A676E" w:rsidRDefault="002A676E" w:rsidP="002A676E">
      <w:pPr>
        <w:rPr>
          <w:sz w:val="26"/>
          <w:szCs w:val="26"/>
        </w:rPr>
      </w:pPr>
      <w:r w:rsidRPr="002A676E">
        <w:rPr>
          <w:sz w:val="26"/>
          <w:szCs w:val="26"/>
        </w:rPr>
        <w:t>8:00</w:t>
      </w:r>
      <w:r w:rsidRPr="002A676E">
        <w:rPr>
          <w:sz w:val="26"/>
          <w:szCs w:val="26"/>
        </w:rPr>
        <w:tab/>
      </w:r>
      <w:r w:rsidRPr="002A676E">
        <w:rPr>
          <w:sz w:val="26"/>
          <w:szCs w:val="26"/>
        </w:rPr>
        <w:tab/>
      </w:r>
      <w:r w:rsidRPr="002A676E">
        <w:rPr>
          <w:sz w:val="26"/>
          <w:szCs w:val="26"/>
        </w:rPr>
        <w:tab/>
      </w:r>
      <w:r w:rsidRPr="002A676E">
        <w:rPr>
          <w:sz w:val="26"/>
          <w:szCs w:val="26"/>
        </w:rPr>
        <w:tab/>
        <w:t>Continental Breakfast</w:t>
      </w:r>
    </w:p>
    <w:p w:rsidR="00471D4C" w:rsidRPr="0067642A" w:rsidRDefault="00471D4C" w:rsidP="00471D4C">
      <w:pPr>
        <w:rPr>
          <w:sz w:val="18"/>
          <w:szCs w:val="18"/>
        </w:rPr>
      </w:pPr>
    </w:p>
    <w:p w:rsidR="00E25424" w:rsidRPr="00654641" w:rsidRDefault="00E25424" w:rsidP="00471D4C">
      <w:pPr>
        <w:rPr>
          <w:sz w:val="28"/>
          <w:szCs w:val="28"/>
        </w:rPr>
      </w:pPr>
      <w:r w:rsidRPr="00654641">
        <w:rPr>
          <w:sz w:val="28"/>
          <w:szCs w:val="28"/>
        </w:rPr>
        <w:t>9:00</w:t>
      </w:r>
      <w:r w:rsidR="007B4995" w:rsidRPr="00654641">
        <w:rPr>
          <w:sz w:val="28"/>
          <w:szCs w:val="28"/>
        </w:rPr>
        <w:t xml:space="preserve"> – 9:</w:t>
      </w:r>
      <w:r w:rsidR="00B52A73">
        <w:rPr>
          <w:sz w:val="28"/>
          <w:szCs w:val="28"/>
        </w:rPr>
        <w:t>30</w:t>
      </w:r>
      <w:r w:rsidRPr="00654641">
        <w:rPr>
          <w:sz w:val="28"/>
          <w:szCs w:val="28"/>
        </w:rPr>
        <w:tab/>
      </w:r>
      <w:r w:rsidR="00763192" w:rsidRPr="00654641">
        <w:rPr>
          <w:sz w:val="28"/>
          <w:szCs w:val="28"/>
        </w:rPr>
        <w:tab/>
      </w:r>
      <w:r w:rsidR="00763192" w:rsidRPr="00654641">
        <w:rPr>
          <w:sz w:val="28"/>
          <w:szCs w:val="28"/>
        </w:rPr>
        <w:tab/>
        <w:t>Welcome</w:t>
      </w:r>
      <w:r w:rsidR="00EE3E74">
        <w:rPr>
          <w:sz w:val="28"/>
          <w:szCs w:val="28"/>
        </w:rPr>
        <w:t>/Introduction</w:t>
      </w:r>
      <w:r w:rsidR="00BA6A20">
        <w:rPr>
          <w:sz w:val="28"/>
          <w:szCs w:val="28"/>
        </w:rPr>
        <w:t>/</w:t>
      </w:r>
      <w:r w:rsidR="00EE3E74">
        <w:rPr>
          <w:sz w:val="28"/>
          <w:szCs w:val="28"/>
        </w:rPr>
        <w:t>Remarks</w:t>
      </w:r>
      <w:r w:rsidR="0047639D">
        <w:rPr>
          <w:sz w:val="28"/>
          <w:szCs w:val="28"/>
        </w:rPr>
        <w:t xml:space="preserve"> </w:t>
      </w:r>
    </w:p>
    <w:p w:rsidR="007B4995" w:rsidRPr="00EE3E74" w:rsidRDefault="00654641" w:rsidP="00471D4C">
      <w:pPr>
        <w:rPr>
          <w:i/>
          <w:sz w:val="28"/>
          <w:szCs w:val="28"/>
        </w:rPr>
      </w:pPr>
      <w:r w:rsidRPr="00654641">
        <w:rPr>
          <w:sz w:val="28"/>
          <w:szCs w:val="28"/>
        </w:rPr>
        <w:tab/>
      </w:r>
      <w:r w:rsidRPr="00654641">
        <w:rPr>
          <w:sz w:val="28"/>
          <w:szCs w:val="28"/>
        </w:rPr>
        <w:tab/>
      </w:r>
      <w:r w:rsidRPr="00654641">
        <w:rPr>
          <w:sz w:val="28"/>
          <w:szCs w:val="28"/>
        </w:rPr>
        <w:tab/>
      </w:r>
      <w:r w:rsidRPr="00654641">
        <w:rPr>
          <w:sz w:val="28"/>
          <w:szCs w:val="28"/>
        </w:rPr>
        <w:tab/>
      </w:r>
      <w:r w:rsidR="00BA6A20">
        <w:rPr>
          <w:sz w:val="28"/>
          <w:szCs w:val="28"/>
        </w:rPr>
        <w:t xml:space="preserve">Anthony </w:t>
      </w:r>
      <w:r w:rsidR="00EE3E74" w:rsidRPr="00EE3E74">
        <w:rPr>
          <w:i/>
          <w:sz w:val="28"/>
          <w:szCs w:val="28"/>
        </w:rPr>
        <w:t>Lombardi,</w:t>
      </w:r>
      <w:r w:rsidR="00CA4A49" w:rsidRPr="00EE3E74">
        <w:rPr>
          <w:i/>
          <w:sz w:val="28"/>
          <w:szCs w:val="28"/>
        </w:rPr>
        <w:t xml:space="preserve"> </w:t>
      </w:r>
      <w:r w:rsidR="00BA6A20">
        <w:rPr>
          <w:i/>
          <w:sz w:val="28"/>
          <w:szCs w:val="28"/>
        </w:rPr>
        <w:t xml:space="preserve">Jim </w:t>
      </w:r>
      <w:r w:rsidRPr="00EE3E74">
        <w:rPr>
          <w:i/>
          <w:sz w:val="28"/>
          <w:szCs w:val="28"/>
        </w:rPr>
        <w:t xml:space="preserve">Czapiga </w:t>
      </w:r>
      <w:r w:rsidR="00CA4A49" w:rsidRPr="00EE3E74">
        <w:rPr>
          <w:i/>
          <w:sz w:val="28"/>
          <w:szCs w:val="28"/>
        </w:rPr>
        <w:t>&amp;</w:t>
      </w:r>
      <w:r w:rsidRPr="00EE3E74">
        <w:rPr>
          <w:i/>
          <w:sz w:val="28"/>
          <w:szCs w:val="28"/>
        </w:rPr>
        <w:t xml:space="preserve"> </w:t>
      </w:r>
      <w:r w:rsidR="00BA6A20">
        <w:rPr>
          <w:i/>
          <w:sz w:val="28"/>
          <w:szCs w:val="28"/>
        </w:rPr>
        <w:t xml:space="preserve">Guy </w:t>
      </w:r>
      <w:r w:rsidRPr="00EE3E74">
        <w:rPr>
          <w:i/>
          <w:sz w:val="28"/>
          <w:szCs w:val="28"/>
        </w:rPr>
        <w:t>DeFrances</w:t>
      </w:r>
    </w:p>
    <w:p w:rsidR="00654641" w:rsidRPr="00654641" w:rsidRDefault="00654641" w:rsidP="00471D4C">
      <w:pPr>
        <w:rPr>
          <w:sz w:val="28"/>
          <w:szCs w:val="28"/>
        </w:rPr>
      </w:pPr>
    </w:p>
    <w:p w:rsidR="00FE15C5" w:rsidRPr="0028586C" w:rsidRDefault="002003CB" w:rsidP="00BE4827">
      <w:pPr>
        <w:rPr>
          <w:rFonts w:cs="Times New Roman"/>
          <w:sz w:val="24"/>
          <w:szCs w:val="24"/>
        </w:rPr>
      </w:pPr>
      <w:r>
        <w:rPr>
          <w:sz w:val="28"/>
          <w:szCs w:val="28"/>
        </w:rPr>
        <w:t>9:</w:t>
      </w:r>
      <w:r w:rsidR="00B52A73">
        <w:rPr>
          <w:sz w:val="28"/>
          <w:szCs w:val="28"/>
        </w:rPr>
        <w:t>35</w:t>
      </w:r>
      <w:r w:rsidR="00272C27">
        <w:rPr>
          <w:sz w:val="28"/>
          <w:szCs w:val="28"/>
        </w:rPr>
        <w:t xml:space="preserve"> </w:t>
      </w:r>
      <w:r w:rsidR="00272C27" w:rsidRPr="00654641">
        <w:rPr>
          <w:sz w:val="28"/>
          <w:szCs w:val="28"/>
        </w:rPr>
        <w:t>–</w:t>
      </w:r>
      <w:r w:rsidR="00272C27">
        <w:rPr>
          <w:sz w:val="28"/>
          <w:szCs w:val="28"/>
        </w:rPr>
        <w:t xml:space="preserve"> 1</w:t>
      </w:r>
      <w:r w:rsidR="0047639D">
        <w:rPr>
          <w:sz w:val="28"/>
          <w:szCs w:val="28"/>
        </w:rPr>
        <w:t>0:</w:t>
      </w:r>
      <w:r w:rsidR="00B52A73">
        <w:rPr>
          <w:sz w:val="28"/>
          <w:szCs w:val="28"/>
        </w:rPr>
        <w:t>30</w:t>
      </w:r>
      <w:r w:rsidR="007B4995" w:rsidRPr="00654641">
        <w:rPr>
          <w:sz w:val="28"/>
          <w:szCs w:val="28"/>
        </w:rPr>
        <w:tab/>
      </w:r>
      <w:r w:rsidR="007B4995" w:rsidRPr="00654641">
        <w:rPr>
          <w:sz w:val="28"/>
          <w:szCs w:val="28"/>
        </w:rPr>
        <w:tab/>
      </w:r>
      <w:r w:rsidR="00E80D33">
        <w:rPr>
          <w:sz w:val="28"/>
          <w:szCs w:val="28"/>
        </w:rPr>
        <w:tab/>
      </w:r>
      <w:r w:rsidR="00E80D33" w:rsidRPr="0028586C">
        <w:rPr>
          <w:sz w:val="24"/>
          <w:szCs w:val="24"/>
        </w:rPr>
        <w:t>Terr</w:t>
      </w:r>
      <w:r w:rsidR="00485F03" w:rsidRPr="0028586C">
        <w:rPr>
          <w:sz w:val="24"/>
          <w:szCs w:val="24"/>
        </w:rPr>
        <w:t xml:space="preserve">ence </w:t>
      </w:r>
      <w:r w:rsidR="00FD2615" w:rsidRPr="0028586C">
        <w:rPr>
          <w:rFonts w:cs="Times New Roman"/>
          <w:sz w:val="24"/>
          <w:szCs w:val="24"/>
        </w:rPr>
        <w:t>Pricher</w:t>
      </w:r>
      <w:r w:rsidR="00485F03" w:rsidRPr="0028586C">
        <w:rPr>
          <w:rFonts w:cs="Times New Roman"/>
          <w:sz w:val="24"/>
          <w:szCs w:val="24"/>
        </w:rPr>
        <w:t xml:space="preserve">, Esq. </w:t>
      </w:r>
    </w:p>
    <w:p w:rsidR="00485F03" w:rsidRDefault="00485F03" w:rsidP="00BE4827">
      <w:pPr>
        <w:rPr>
          <w:b/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5C5">
        <w:rPr>
          <w:b/>
          <w:i/>
          <w:sz w:val="18"/>
          <w:szCs w:val="18"/>
        </w:rPr>
        <w:t>MA Board of Bar Overseers</w:t>
      </w:r>
    </w:p>
    <w:p w:rsidR="00813E66" w:rsidRPr="0028586C" w:rsidRDefault="00813E66" w:rsidP="00BE4827">
      <w:pPr>
        <w:rPr>
          <w:sz w:val="24"/>
          <w:szCs w:val="24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28586C">
        <w:rPr>
          <w:sz w:val="24"/>
          <w:szCs w:val="24"/>
        </w:rPr>
        <w:t>Anne Littlefield, Esq.</w:t>
      </w:r>
    </w:p>
    <w:p w:rsidR="00813E66" w:rsidRPr="00C10E4E" w:rsidRDefault="00813E66" w:rsidP="00813E66">
      <w:pPr>
        <w:ind w:left="2160" w:firstLine="720"/>
        <w:rPr>
          <w:b/>
          <w:i/>
          <w:sz w:val="18"/>
          <w:szCs w:val="18"/>
        </w:rPr>
      </w:pPr>
      <w:r w:rsidRPr="00C10E4E">
        <w:rPr>
          <w:b/>
          <w:i/>
          <w:sz w:val="18"/>
          <w:szCs w:val="18"/>
        </w:rPr>
        <w:t>Shipman &amp; Goodwin</w:t>
      </w:r>
      <w:r w:rsidR="00C10E4E">
        <w:rPr>
          <w:b/>
          <w:i/>
          <w:sz w:val="18"/>
          <w:szCs w:val="18"/>
        </w:rPr>
        <w:t xml:space="preserve"> LLP</w:t>
      </w:r>
    </w:p>
    <w:p w:rsidR="00BE4827" w:rsidRPr="00421521" w:rsidRDefault="00485F03" w:rsidP="00BE4827">
      <w:pPr>
        <w:rPr>
          <w:b/>
          <w:sz w:val="21"/>
          <w:szCs w:val="21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1521" w:rsidRPr="00421521">
        <w:rPr>
          <w:b/>
          <w:sz w:val="21"/>
          <w:szCs w:val="21"/>
          <w:u w:val="single"/>
        </w:rPr>
        <w:t>ETHICS DISCUSSION</w:t>
      </w:r>
    </w:p>
    <w:p w:rsidR="00A81D54" w:rsidRDefault="00A81D54" w:rsidP="00C471C0">
      <w:pPr>
        <w:ind w:left="-90"/>
        <w:rPr>
          <w:sz w:val="28"/>
          <w:szCs w:val="28"/>
        </w:rPr>
      </w:pPr>
    </w:p>
    <w:p w:rsidR="0047639D" w:rsidRPr="0067642A" w:rsidRDefault="00C471C0" w:rsidP="00C471C0">
      <w:pPr>
        <w:ind w:left="-90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47639D">
        <w:rPr>
          <w:sz w:val="28"/>
          <w:szCs w:val="28"/>
        </w:rPr>
        <w:t>0:</w:t>
      </w:r>
      <w:r w:rsidR="00B52A73">
        <w:rPr>
          <w:sz w:val="28"/>
          <w:szCs w:val="28"/>
        </w:rPr>
        <w:t>30</w:t>
      </w:r>
      <w:r w:rsidR="00BE4827">
        <w:rPr>
          <w:sz w:val="28"/>
          <w:szCs w:val="28"/>
        </w:rPr>
        <w:t xml:space="preserve"> </w:t>
      </w:r>
      <w:r w:rsidR="0047639D">
        <w:rPr>
          <w:sz w:val="28"/>
          <w:szCs w:val="28"/>
        </w:rPr>
        <w:t>– 1</w:t>
      </w:r>
      <w:r w:rsidR="00421521">
        <w:rPr>
          <w:sz w:val="28"/>
          <w:szCs w:val="28"/>
        </w:rPr>
        <w:t>0</w:t>
      </w:r>
      <w:r w:rsidR="0047639D">
        <w:rPr>
          <w:sz w:val="28"/>
          <w:szCs w:val="28"/>
        </w:rPr>
        <w:t>:</w:t>
      </w:r>
      <w:r w:rsidR="00421521">
        <w:rPr>
          <w:sz w:val="28"/>
          <w:szCs w:val="28"/>
        </w:rPr>
        <w:t>45</w:t>
      </w:r>
      <w:r w:rsidR="00BE4827">
        <w:rPr>
          <w:sz w:val="28"/>
          <w:szCs w:val="28"/>
        </w:rPr>
        <w:t xml:space="preserve"> </w:t>
      </w:r>
      <w:r w:rsidR="0047639D">
        <w:rPr>
          <w:sz w:val="28"/>
          <w:szCs w:val="28"/>
        </w:rPr>
        <w:tab/>
      </w:r>
      <w:r w:rsidR="0047639D">
        <w:rPr>
          <w:sz w:val="28"/>
          <w:szCs w:val="28"/>
        </w:rPr>
        <w:tab/>
      </w:r>
      <w:r w:rsidR="0047639D" w:rsidRPr="0067642A">
        <w:rPr>
          <w:b/>
          <w:sz w:val="28"/>
          <w:szCs w:val="28"/>
        </w:rPr>
        <w:t>BREAK</w:t>
      </w:r>
    </w:p>
    <w:p w:rsidR="00C471C0" w:rsidRDefault="00C471C0" w:rsidP="00BE4827">
      <w:pPr>
        <w:rPr>
          <w:sz w:val="28"/>
          <w:szCs w:val="28"/>
        </w:rPr>
      </w:pPr>
    </w:p>
    <w:p w:rsidR="00B52A73" w:rsidRPr="0028586C" w:rsidRDefault="00421521" w:rsidP="00B52A73">
      <w:pPr>
        <w:rPr>
          <w:sz w:val="24"/>
          <w:szCs w:val="24"/>
        </w:rPr>
      </w:pPr>
      <w:r>
        <w:rPr>
          <w:sz w:val="28"/>
          <w:szCs w:val="28"/>
        </w:rPr>
        <w:t>10:45</w:t>
      </w:r>
      <w:r w:rsidR="00B52A73">
        <w:rPr>
          <w:sz w:val="28"/>
          <w:szCs w:val="28"/>
        </w:rPr>
        <w:t xml:space="preserve"> – 12:00</w:t>
      </w:r>
      <w:r w:rsidR="00B52A73">
        <w:rPr>
          <w:sz w:val="28"/>
          <w:szCs w:val="28"/>
        </w:rPr>
        <w:tab/>
      </w:r>
      <w:r w:rsidR="00B52A73">
        <w:rPr>
          <w:sz w:val="28"/>
          <w:szCs w:val="28"/>
        </w:rPr>
        <w:tab/>
      </w:r>
      <w:r w:rsidR="00B52A73" w:rsidRPr="0028586C">
        <w:rPr>
          <w:sz w:val="24"/>
          <w:szCs w:val="24"/>
        </w:rPr>
        <w:t>Ed Claffy, Partner</w:t>
      </w:r>
    </w:p>
    <w:p w:rsidR="00B52A73" w:rsidRPr="0028586C" w:rsidRDefault="00B52A73" w:rsidP="00B52A73">
      <w:pPr>
        <w:ind w:left="2160" w:firstLine="720"/>
        <w:rPr>
          <w:sz w:val="24"/>
          <w:szCs w:val="24"/>
        </w:rPr>
      </w:pPr>
      <w:r w:rsidRPr="0028586C">
        <w:rPr>
          <w:sz w:val="24"/>
          <w:szCs w:val="24"/>
        </w:rPr>
        <w:t>Michael Cermak, AVP</w:t>
      </w:r>
    </w:p>
    <w:p w:rsidR="00B52A73" w:rsidRDefault="00B52A73" w:rsidP="00B52A73">
      <w:pPr>
        <w:rPr>
          <w:b/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1458">
        <w:rPr>
          <w:b/>
          <w:i/>
          <w:sz w:val="18"/>
          <w:szCs w:val="18"/>
        </w:rPr>
        <w:t>Thompson Flanagan</w:t>
      </w:r>
      <w:r>
        <w:rPr>
          <w:b/>
          <w:i/>
          <w:sz w:val="18"/>
          <w:szCs w:val="18"/>
        </w:rPr>
        <w:t xml:space="preserve"> &amp; Co LLC</w:t>
      </w:r>
    </w:p>
    <w:p w:rsidR="00B52A73" w:rsidRPr="008D026A" w:rsidRDefault="00B52A73" w:rsidP="00B52A73">
      <w:pPr>
        <w:rPr>
          <w:b/>
          <w:sz w:val="21"/>
          <w:szCs w:val="21"/>
          <w:u w:val="single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8D026A">
        <w:rPr>
          <w:b/>
          <w:sz w:val="21"/>
          <w:szCs w:val="21"/>
          <w:u w:val="single"/>
        </w:rPr>
        <w:t xml:space="preserve">CYBER LIABILITY, PROFESSIONAL LIABILITY FINANCIAL </w:t>
      </w:r>
    </w:p>
    <w:p w:rsidR="00B52A73" w:rsidRPr="008D026A" w:rsidRDefault="00B52A73" w:rsidP="00B52A73">
      <w:pPr>
        <w:ind w:left="2880"/>
        <w:rPr>
          <w:b/>
          <w:sz w:val="21"/>
          <w:szCs w:val="21"/>
          <w:u w:val="single"/>
        </w:rPr>
      </w:pPr>
      <w:r w:rsidRPr="008D026A">
        <w:rPr>
          <w:b/>
          <w:sz w:val="21"/>
          <w:szCs w:val="21"/>
          <w:u w:val="single"/>
        </w:rPr>
        <w:t>INSTITUTION BONDS</w:t>
      </w:r>
    </w:p>
    <w:p w:rsidR="00B52A73" w:rsidRDefault="00B52A73" w:rsidP="00B52A73">
      <w:pPr>
        <w:rPr>
          <w:sz w:val="28"/>
          <w:szCs w:val="28"/>
        </w:rPr>
      </w:pPr>
    </w:p>
    <w:p w:rsidR="00B52A73" w:rsidRDefault="00B52A73" w:rsidP="00BE4827">
      <w:pPr>
        <w:rPr>
          <w:sz w:val="28"/>
          <w:szCs w:val="28"/>
        </w:rPr>
      </w:pPr>
      <w:r>
        <w:rPr>
          <w:sz w:val="28"/>
          <w:szCs w:val="28"/>
        </w:rPr>
        <w:t>12:00 – 1:15</w:t>
      </w:r>
      <w:r>
        <w:rPr>
          <w:sz w:val="28"/>
          <w:szCs w:val="28"/>
        </w:rPr>
        <w:tab/>
      </w:r>
      <w:r w:rsidR="008D02D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642A">
        <w:rPr>
          <w:b/>
          <w:sz w:val="28"/>
          <w:szCs w:val="28"/>
        </w:rPr>
        <w:t>LUNCH</w:t>
      </w:r>
      <w:r>
        <w:rPr>
          <w:b/>
          <w:sz w:val="28"/>
          <w:szCs w:val="28"/>
        </w:rPr>
        <w:t xml:space="preserve"> – MAIN DINING ROOM</w:t>
      </w:r>
    </w:p>
    <w:p w:rsidR="00B52A73" w:rsidRDefault="00B52A73" w:rsidP="00BE4827">
      <w:pPr>
        <w:rPr>
          <w:sz w:val="28"/>
          <w:szCs w:val="28"/>
        </w:rPr>
      </w:pPr>
    </w:p>
    <w:p w:rsidR="00FE15C5" w:rsidRPr="0028586C" w:rsidRDefault="00631ED1" w:rsidP="00BE4827">
      <w:pPr>
        <w:rPr>
          <w:sz w:val="24"/>
          <w:szCs w:val="24"/>
        </w:rPr>
      </w:pPr>
      <w:r>
        <w:rPr>
          <w:sz w:val="28"/>
          <w:szCs w:val="28"/>
        </w:rPr>
        <w:t>1:</w:t>
      </w:r>
      <w:r w:rsidR="00B52A73">
        <w:rPr>
          <w:sz w:val="28"/>
          <w:szCs w:val="28"/>
        </w:rPr>
        <w:t>15</w:t>
      </w:r>
      <w:r w:rsidR="00BE4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948B3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F948B3">
        <w:rPr>
          <w:sz w:val="28"/>
          <w:szCs w:val="28"/>
        </w:rPr>
        <w:t>15</w:t>
      </w:r>
      <w:r w:rsidR="00BE4827">
        <w:rPr>
          <w:sz w:val="28"/>
          <w:szCs w:val="28"/>
        </w:rPr>
        <w:t xml:space="preserve"> </w:t>
      </w:r>
      <w:r w:rsidR="00E80D33">
        <w:rPr>
          <w:sz w:val="28"/>
          <w:szCs w:val="28"/>
        </w:rPr>
        <w:tab/>
      </w:r>
      <w:r w:rsidR="00E80D33">
        <w:rPr>
          <w:sz w:val="28"/>
          <w:szCs w:val="28"/>
        </w:rPr>
        <w:tab/>
      </w:r>
      <w:r w:rsidR="00E80D33">
        <w:rPr>
          <w:sz w:val="28"/>
          <w:szCs w:val="28"/>
        </w:rPr>
        <w:tab/>
      </w:r>
      <w:r w:rsidR="00FE15C5" w:rsidRPr="0028586C">
        <w:rPr>
          <w:sz w:val="24"/>
          <w:szCs w:val="24"/>
        </w:rPr>
        <w:t>Todd Lampert, Esq.</w:t>
      </w:r>
    </w:p>
    <w:p w:rsidR="00FE15C5" w:rsidRDefault="00FE15C5" w:rsidP="00BE4827">
      <w:pPr>
        <w:rPr>
          <w:b/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5C5">
        <w:rPr>
          <w:b/>
          <w:i/>
          <w:sz w:val="18"/>
          <w:szCs w:val="18"/>
        </w:rPr>
        <w:t>Lampert, Toohey &amp; Rucci, LLC</w:t>
      </w:r>
    </w:p>
    <w:p w:rsidR="00277D02" w:rsidRPr="0028586C" w:rsidRDefault="00277D02" w:rsidP="00BE4827">
      <w:pPr>
        <w:rPr>
          <w:sz w:val="24"/>
          <w:szCs w:val="24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28586C">
        <w:rPr>
          <w:sz w:val="24"/>
          <w:szCs w:val="24"/>
        </w:rPr>
        <w:t>Paul Swenson, Esq.  and John Scanlon, Esq.</w:t>
      </w:r>
    </w:p>
    <w:p w:rsidR="00277D02" w:rsidRDefault="00277D02" w:rsidP="00FE15C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CATIC Claims Department</w:t>
      </w:r>
      <w:r w:rsidR="00FE15C5" w:rsidRPr="00FE15C5">
        <w:rPr>
          <w:b/>
          <w:i/>
          <w:sz w:val="18"/>
          <w:szCs w:val="18"/>
        </w:rPr>
        <w:tab/>
      </w:r>
      <w:r w:rsidR="00FE15C5" w:rsidRPr="00FE15C5">
        <w:rPr>
          <w:b/>
          <w:i/>
          <w:sz w:val="18"/>
          <w:szCs w:val="18"/>
        </w:rPr>
        <w:tab/>
      </w:r>
      <w:r w:rsidR="00FE15C5" w:rsidRPr="00FE15C5">
        <w:rPr>
          <w:b/>
          <w:i/>
          <w:sz w:val="18"/>
          <w:szCs w:val="18"/>
        </w:rPr>
        <w:tab/>
      </w:r>
      <w:r w:rsidR="00FE15C5" w:rsidRPr="00FE15C5">
        <w:rPr>
          <w:b/>
          <w:i/>
          <w:sz w:val="18"/>
          <w:szCs w:val="18"/>
        </w:rPr>
        <w:tab/>
      </w:r>
    </w:p>
    <w:p w:rsidR="008D026A" w:rsidRPr="008D026A" w:rsidRDefault="008D026A" w:rsidP="008D026A">
      <w:pPr>
        <w:ind w:left="1440" w:firstLine="1440"/>
        <w:rPr>
          <w:b/>
          <w:u w:val="single"/>
        </w:rPr>
      </w:pPr>
      <w:r w:rsidRPr="008D026A">
        <w:rPr>
          <w:b/>
          <w:u w:val="single"/>
        </w:rPr>
        <w:t>CYBERSECURITY- TAKE A DIFFERENT PERSPECTIVE</w:t>
      </w:r>
    </w:p>
    <w:p w:rsidR="007B4995" w:rsidRPr="00EE3E74" w:rsidRDefault="0047639D" w:rsidP="00FE15C5">
      <w:pPr>
        <w:ind w:left="2160" w:firstLine="72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4827" w:rsidRPr="00421521" w:rsidRDefault="00F948B3" w:rsidP="00BE4827">
      <w:pPr>
        <w:rPr>
          <w:sz w:val="24"/>
          <w:szCs w:val="24"/>
        </w:rPr>
      </w:pPr>
      <w:r>
        <w:rPr>
          <w:sz w:val="28"/>
          <w:szCs w:val="28"/>
        </w:rPr>
        <w:t>2:30</w:t>
      </w:r>
      <w:r w:rsidR="0047639D">
        <w:rPr>
          <w:sz w:val="28"/>
          <w:szCs w:val="28"/>
        </w:rPr>
        <w:t xml:space="preserve"> </w:t>
      </w:r>
      <w:r w:rsidR="0067642A">
        <w:rPr>
          <w:sz w:val="28"/>
          <w:szCs w:val="28"/>
        </w:rPr>
        <w:t>–</w:t>
      </w:r>
      <w:r w:rsidR="0047639D">
        <w:rPr>
          <w:sz w:val="28"/>
          <w:szCs w:val="28"/>
        </w:rPr>
        <w:t xml:space="preserve"> </w:t>
      </w:r>
      <w:r>
        <w:rPr>
          <w:sz w:val="28"/>
          <w:szCs w:val="28"/>
        </w:rPr>
        <w:t>3:30</w:t>
      </w:r>
      <w:r w:rsidR="00BE4827">
        <w:rPr>
          <w:sz w:val="28"/>
          <w:szCs w:val="28"/>
        </w:rPr>
        <w:t xml:space="preserve"> </w:t>
      </w:r>
      <w:r w:rsidR="0067642A">
        <w:rPr>
          <w:sz w:val="28"/>
          <w:szCs w:val="28"/>
        </w:rPr>
        <w:tab/>
      </w:r>
      <w:r w:rsidR="00FC1458">
        <w:rPr>
          <w:sz w:val="28"/>
          <w:szCs w:val="28"/>
        </w:rPr>
        <w:tab/>
      </w:r>
      <w:r w:rsidR="00FC1458">
        <w:rPr>
          <w:sz w:val="28"/>
          <w:szCs w:val="28"/>
        </w:rPr>
        <w:tab/>
      </w:r>
      <w:r w:rsidR="00FC1458" w:rsidRPr="00421521">
        <w:rPr>
          <w:sz w:val="24"/>
          <w:szCs w:val="24"/>
        </w:rPr>
        <w:t xml:space="preserve">David Perry, Branch </w:t>
      </w:r>
      <w:r w:rsidR="00C10E4E" w:rsidRPr="00421521">
        <w:rPr>
          <w:sz w:val="24"/>
          <w:szCs w:val="24"/>
        </w:rPr>
        <w:t xml:space="preserve">Sales </w:t>
      </w:r>
      <w:r w:rsidR="00FC1458" w:rsidRPr="00421521">
        <w:rPr>
          <w:sz w:val="24"/>
          <w:szCs w:val="24"/>
        </w:rPr>
        <w:t>Manager</w:t>
      </w:r>
    </w:p>
    <w:p w:rsidR="00C10E4E" w:rsidRPr="00421521" w:rsidRDefault="00C10E4E" w:rsidP="00C10E4E">
      <w:pPr>
        <w:ind w:left="2160" w:firstLine="720"/>
        <w:rPr>
          <w:sz w:val="24"/>
          <w:szCs w:val="24"/>
        </w:rPr>
      </w:pPr>
      <w:r w:rsidRPr="00421521">
        <w:rPr>
          <w:sz w:val="24"/>
          <w:szCs w:val="24"/>
        </w:rPr>
        <w:t>Terence Floyd,</w:t>
      </w:r>
      <w:r w:rsidR="00277D02" w:rsidRPr="00421521">
        <w:rPr>
          <w:sz w:val="24"/>
          <w:szCs w:val="24"/>
        </w:rPr>
        <w:t xml:space="preserve"> </w:t>
      </w:r>
      <w:r w:rsidR="00FE6388" w:rsidRPr="00421521">
        <w:rPr>
          <w:sz w:val="24"/>
          <w:szCs w:val="24"/>
        </w:rPr>
        <w:t>VP Community Relations Consultant</w:t>
      </w:r>
    </w:p>
    <w:p w:rsidR="00FC1458" w:rsidRPr="00FC1458" w:rsidRDefault="00FC1458" w:rsidP="00F06517">
      <w:pPr>
        <w:rPr>
          <w:b/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1458">
        <w:rPr>
          <w:b/>
          <w:i/>
          <w:sz w:val="18"/>
          <w:szCs w:val="18"/>
        </w:rPr>
        <w:t>Wells Fargo</w:t>
      </w:r>
      <w:r w:rsidR="00C10E4E">
        <w:rPr>
          <w:b/>
          <w:i/>
          <w:sz w:val="18"/>
          <w:szCs w:val="18"/>
        </w:rPr>
        <w:t xml:space="preserve"> Bank</w:t>
      </w:r>
    </w:p>
    <w:p w:rsidR="00BE4827" w:rsidRPr="00421521" w:rsidRDefault="0067642A" w:rsidP="00BE4827">
      <w:pPr>
        <w:rPr>
          <w:b/>
          <w:sz w:val="21"/>
          <w:szCs w:val="21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6A20">
        <w:rPr>
          <w:sz w:val="28"/>
          <w:szCs w:val="28"/>
        </w:rPr>
        <w:tab/>
      </w:r>
      <w:r w:rsidR="00BA6A20">
        <w:rPr>
          <w:sz w:val="28"/>
          <w:szCs w:val="28"/>
        </w:rPr>
        <w:tab/>
      </w:r>
      <w:r w:rsidR="00421521" w:rsidRPr="00421521">
        <w:rPr>
          <w:b/>
          <w:sz w:val="21"/>
          <w:szCs w:val="21"/>
          <w:u w:val="single"/>
        </w:rPr>
        <w:t>TRENDS OVER NEXT 12 MONTHS, RATES, HOUSING MARKET, FORECAST</w:t>
      </w:r>
    </w:p>
    <w:p w:rsidR="001B4952" w:rsidRDefault="00654641" w:rsidP="00E25424">
      <w:pPr>
        <w:rPr>
          <w:sz w:val="28"/>
          <w:szCs w:val="28"/>
        </w:rPr>
      </w:pPr>
      <w:r w:rsidRPr="00654641">
        <w:rPr>
          <w:sz w:val="28"/>
          <w:szCs w:val="28"/>
        </w:rPr>
        <w:tab/>
      </w:r>
      <w:r w:rsidR="0067642A">
        <w:rPr>
          <w:sz w:val="28"/>
          <w:szCs w:val="28"/>
        </w:rPr>
        <w:tab/>
      </w:r>
      <w:r w:rsidR="0067642A">
        <w:rPr>
          <w:sz w:val="28"/>
          <w:szCs w:val="28"/>
        </w:rPr>
        <w:tab/>
      </w:r>
    </w:p>
    <w:p w:rsidR="00F30BC3" w:rsidRPr="00654641" w:rsidRDefault="0067642A" w:rsidP="00471D4C">
      <w:pPr>
        <w:rPr>
          <w:b/>
          <w:sz w:val="28"/>
          <w:szCs w:val="28"/>
        </w:rPr>
      </w:pPr>
      <w:r>
        <w:rPr>
          <w:sz w:val="28"/>
          <w:szCs w:val="28"/>
        </w:rPr>
        <w:t>3:</w:t>
      </w:r>
      <w:r w:rsidR="00E80D33">
        <w:rPr>
          <w:sz w:val="28"/>
          <w:szCs w:val="28"/>
        </w:rPr>
        <w:t>30</w:t>
      </w:r>
      <w:r>
        <w:rPr>
          <w:sz w:val="28"/>
          <w:szCs w:val="28"/>
        </w:rPr>
        <w:t xml:space="preserve"> – </w:t>
      </w:r>
      <w:r w:rsidR="00BE4827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BE482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7A3369" w:rsidRPr="00654641">
        <w:rPr>
          <w:sz w:val="28"/>
          <w:szCs w:val="28"/>
        </w:rPr>
        <w:tab/>
      </w:r>
      <w:r w:rsidR="007A3369" w:rsidRPr="00654641">
        <w:rPr>
          <w:sz w:val="28"/>
          <w:szCs w:val="28"/>
        </w:rPr>
        <w:tab/>
      </w:r>
      <w:r w:rsidR="00D76D59" w:rsidRPr="00654641">
        <w:rPr>
          <w:sz w:val="28"/>
          <w:szCs w:val="28"/>
        </w:rPr>
        <w:t>Wrap Up Discussions</w:t>
      </w:r>
      <w:r w:rsidR="00BE4827">
        <w:rPr>
          <w:b/>
          <w:sz w:val="28"/>
          <w:szCs w:val="28"/>
        </w:rPr>
        <w:tab/>
      </w:r>
      <w:r w:rsidR="00BE4827">
        <w:rPr>
          <w:b/>
          <w:sz w:val="28"/>
          <w:szCs w:val="28"/>
        </w:rPr>
        <w:tab/>
      </w:r>
      <w:r w:rsidR="00BE4827">
        <w:rPr>
          <w:b/>
          <w:sz w:val="28"/>
          <w:szCs w:val="28"/>
        </w:rPr>
        <w:tab/>
      </w:r>
      <w:r w:rsidR="00BE4827">
        <w:rPr>
          <w:b/>
          <w:sz w:val="28"/>
          <w:szCs w:val="28"/>
        </w:rPr>
        <w:tab/>
      </w:r>
    </w:p>
    <w:sectPr w:rsidR="00F30BC3" w:rsidRPr="00654641" w:rsidSect="00423D20">
      <w:headerReference w:type="even" r:id="rId8"/>
      <w:pgSz w:w="12240" w:h="15840"/>
      <w:pgMar w:top="720" w:right="1440" w:bottom="720" w:left="144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6C" w:rsidRDefault="0028586C" w:rsidP="0028586C">
      <w:r>
        <w:separator/>
      </w:r>
    </w:p>
  </w:endnote>
  <w:endnote w:type="continuationSeparator" w:id="0">
    <w:p w:rsidR="0028586C" w:rsidRDefault="0028586C" w:rsidP="0028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6C" w:rsidRDefault="0028586C" w:rsidP="0028586C">
      <w:r>
        <w:separator/>
      </w:r>
    </w:p>
  </w:footnote>
  <w:footnote w:type="continuationSeparator" w:id="0">
    <w:p w:rsidR="0028586C" w:rsidRDefault="0028586C" w:rsidP="0028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6C" w:rsidRDefault="00550D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1980"/>
              <wp:effectExtent l="0" t="1152525" r="0" b="65849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1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D32" w:rsidRDefault="00550D32" w:rsidP="00550D3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12.4pt;height:247.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550D32" w:rsidRDefault="00550D32" w:rsidP="00550D3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54D"/>
    <w:multiLevelType w:val="hybridMultilevel"/>
    <w:tmpl w:val="AF04A086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97A0860"/>
    <w:multiLevelType w:val="hybridMultilevel"/>
    <w:tmpl w:val="A6F21CDC"/>
    <w:lvl w:ilvl="0" w:tplc="83B88F2E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A805EA"/>
    <w:multiLevelType w:val="hybridMultilevel"/>
    <w:tmpl w:val="39FA79C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7984352"/>
    <w:multiLevelType w:val="hybridMultilevel"/>
    <w:tmpl w:val="1A20AB82"/>
    <w:lvl w:ilvl="0" w:tplc="0ACEEBEE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4766E70"/>
    <w:multiLevelType w:val="hybridMultilevel"/>
    <w:tmpl w:val="31DAFEC2"/>
    <w:lvl w:ilvl="0" w:tplc="EAA2F344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4F52988"/>
    <w:multiLevelType w:val="hybridMultilevel"/>
    <w:tmpl w:val="6C649888"/>
    <w:lvl w:ilvl="0" w:tplc="42AC1D96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uthor" w:val="False"/>
    <w:docVar w:name="DocIDClientMatter" w:val="False"/>
    <w:docVar w:name="DocIDDate" w:val="False"/>
    <w:docVar w:name="DocIDDateText" w:val="False"/>
    <w:docVar w:name="DocIDLibrary" w:val="False"/>
    <w:docVar w:name="DocIDType" w:val="AllPages"/>
    <w:docVar w:name="DocIDTypist" w:val="False"/>
  </w:docVars>
  <w:rsids>
    <w:rsidRoot w:val="00471D4C"/>
    <w:rsid w:val="00046525"/>
    <w:rsid w:val="000473E4"/>
    <w:rsid w:val="00054BE0"/>
    <w:rsid w:val="0007702E"/>
    <w:rsid w:val="000778C7"/>
    <w:rsid w:val="00090441"/>
    <w:rsid w:val="00116851"/>
    <w:rsid w:val="0015684A"/>
    <w:rsid w:val="001972F9"/>
    <w:rsid w:val="001A03AD"/>
    <w:rsid w:val="001B4952"/>
    <w:rsid w:val="001E1FD1"/>
    <w:rsid w:val="002003CB"/>
    <w:rsid w:val="00203BD1"/>
    <w:rsid w:val="00205BE7"/>
    <w:rsid w:val="00272C27"/>
    <w:rsid w:val="00277D02"/>
    <w:rsid w:val="0028586C"/>
    <w:rsid w:val="002A63D4"/>
    <w:rsid w:val="002A676E"/>
    <w:rsid w:val="002C43E2"/>
    <w:rsid w:val="002F6822"/>
    <w:rsid w:val="00320BCE"/>
    <w:rsid w:val="0034302A"/>
    <w:rsid w:val="00380532"/>
    <w:rsid w:val="003B3E3B"/>
    <w:rsid w:val="00421521"/>
    <w:rsid w:val="0042283A"/>
    <w:rsid w:val="00423BD3"/>
    <w:rsid w:val="00423D20"/>
    <w:rsid w:val="00432677"/>
    <w:rsid w:val="00441098"/>
    <w:rsid w:val="004631D2"/>
    <w:rsid w:val="00471D4C"/>
    <w:rsid w:val="0047639D"/>
    <w:rsid w:val="00485F03"/>
    <w:rsid w:val="004C53BC"/>
    <w:rsid w:val="004C6008"/>
    <w:rsid w:val="004E7A0D"/>
    <w:rsid w:val="00511B3F"/>
    <w:rsid w:val="005279D4"/>
    <w:rsid w:val="00527A63"/>
    <w:rsid w:val="00550D32"/>
    <w:rsid w:val="005878FC"/>
    <w:rsid w:val="005D195C"/>
    <w:rsid w:val="0062466F"/>
    <w:rsid w:val="00631ED1"/>
    <w:rsid w:val="0065248A"/>
    <w:rsid w:val="00654641"/>
    <w:rsid w:val="00674304"/>
    <w:rsid w:val="0067642A"/>
    <w:rsid w:val="00696D00"/>
    <w:rsid w:val="006A2853"/>
    <w:rsid w:val="006A51FC"/>
    <w:rsid w:val="006B5EBE"/>
    <w:rsid w:val="006C6706"/>
    <w:rsid w:val="006E65E7"/>
    <w:rsid w:val="00763192"/>
    <w:rsid w:val="007A3369"/>
    <w:rsid w:val="007A4CC9"/>
    <w:rsid w:val="007B4995"/>
    <w:rsid w:val="00813E66"/>
    <w:rsid w:val="008218BB"/>
    <w:rsid w:val="00876F70"/>
    <w:rsid w:val="00895D83"/>
    <w:rsid w:val="008A0654"/>
    <w:rsid w:val="008D026A"/>
    <w:rsid w:val="008D02DE"/>
    <w:rsid w:val="008D0CCB"/>
    <w:rsid w:val="009335E5"/>
    <w:rsid w:val="009829C7"/>
    <w:rsid w:val="009F466F"/>
    <w:rsid w:val="00A032D6"/>
    <w:rsid w:val="00A70875"/>
    <w:rsid w:val="00A81D54"/>
    <w:rsid w:val="00AD5B7F"/>
    <w:rsid w:val="00B02FE8"/>
    <w:rsid w:val="00B3041F"/>
    <w:rsid w:val="00B52A73"/>
    <w:rsid w:val="00BA6A20"/>
    <w:rsid w:val="00BD1895"/>
    <w:rsid w:val="00BE4827"/>
    <w:rsid w:val="00BF3835"/>
    <w:rsid w:val="00BF65C7"/>
    <w:rsid w:val="00C10E4E"/>
    <w:rsid w:val="00C471C0"/>
    <w:rsid w:val="00C648EF"/>
    <w:rsid w:val="00C71907"/>
    <w:rsid w:val="00C81706"/>
    <w:rsid w:val="00C906D6"/>
    <w:rsid w:val="00CA4A49"/>
    <w:rsid w:val="00CC230C"/>
    <w:rsid w:val="00D010FE"/>
    <w:rsid w:val="00D16C90"/>
    <w:rsid w:val="00D20D1C"/>
    <w:rsid w:val="00D26518"/>
    <w:rsid w:val="00D76D59"/>
    <w:rsid w:val="00DF4809"/>
    <w:rsid w:val="00E024F1"/>
    <w:rsid w:val="00E25424"/>
    <w:rsid w:val="00E54659"/>
    <w:rsid w:val="00E62DFA"/>
    <w:rsid w:val="00E80D33"/>
    <w:rsid w:val="00EE2955"/>
    <w:rsid w:val="00EE3E74"/>
    <w:rsid w:val="00EE5853"/>
    <w:rsid w:val="00EF24BD"/>
    <w:rsid w:val="00F06517"/>
    <w:rsid w:val="00F30BC3"/>
    <w:rsid w:val="00F5530D"/>
    <w:rsid w:val="00F948B3"/>
    <w:rsid w:val="00FA7E77"/>
    <w:rsid w:val="00FC1458"/>
    <w:rsid w:val="00FC17B0"/>
    <w:rsid w:val="00FD2615"/>
    <w:rsid w:val="00FE15C5"/>
    <w:rsid w:val="00FE6388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DB0143C-E2BA-45BC-92CD-A1AF196C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86C"/>
  </w:style>
  <w:style w:type="paragraph" w:styleId="Footer">
    <w:name w:val="footer"/>
    <w:basedOn w:val="Normal"/>
    <w:link w:val="FooterChar"/>
    <w:uiPriority w:val="99"/>
    <w:unhideWhenUsed/>
    <w:rsid w:val="00285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86C"/>
  </w:style>
  <w:style w:type="character" w:customStyle="1" w:styleId="Heading1Char">
    <w:name w:val="Heading 1 Char"/>
    <w:basedOn w:val="DefaultParagraphFont"/>
    <w:link w:val="Heading1"/>
    <w:uiPriority w:val="9"/>
    <w:rsid w:val="00550D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50D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CATIC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Ambulos</dc:creator>
  <cp:lastModifiedBy>Tarca, Jade E.</cp:lastModifiedBy>
  <cp:revision>2</cp:revision>
  <cp:lastPrinted>2019-05-24T15:52:00Z</cp:lastPrinted>
  <dcterms:created xsi:type="dcterms:W3CDTF">2019-05-29T13:58:00Z</dcterms:created>
  <dcterms:modified xsi:type="dcterms:W3CDTF">2019-05-29T13:58:00Z</dcterms:modified>
</cp:coreProperties>
</file>